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D1BF" w14:textId="77777777" w:rsidR="008C6416" w:rsidRDefault="00133CA3" w:rsidP="00087A98">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150B9848" w14:textId="77777777" w:rsidR="008C6416" w:rsidRDefault="00133CA3" w:rsidP="00087A98">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30/07/2022.</w:t>
      </w:r>
    </w:p>
    <w:p w14:paraId="78DDBA6D" w14:textId="77777777" w:rsidR="008C6416" w:rsidRDefault="00133CA3" w:rsidP="00087A98">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D45D13E" w14:textId="77777777" w:rsidR="008C6416" w:rsidRDefault="00133CA3" w:rsidP="00087A98">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961</w:t>
      </w:r>
    </w:p>
    <w:p w14:paraId="2A793C39" w14:textId="77777777" w:rsidR="008C6416" w:rsidRDefault="00133CA3" w:rsidP="00087A98">
      <w:pPr>
        <w:pStyle w:val="Normal1"/>
        <w:spacing w:before="240" w:after="160"/>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“PHƯỚC ĐIỀN CHÂN THẬT”</w:t>
      </w:r>
    </w:p>
    <w:p w14:paraId="08082490" w14:textId="77777777" w:rsidR="008C6416" w:rsidRDefault="00133CA3" w:rsidP="00087A98">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tiền chúng ta bỏ ra để làm việc thiện nhiều hay ít không quan trọng. Quan trọng là tâm lượng của chúng ta đối với chúng sanh. Tâm lượng của chúng ta càng lớn thì phước báu càng lớn.</w:t>
      </w:r>
    </w:p>
    <w:p w14:paraId="3B6F5139" w14:textId="77777777" w:rsidR="008C6416" w:rsidRDefault="00133CA3" w:rsidP="00087A98">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Gần đây, các đồng tu ở Học Hội Tịnh Tông đã đưa ra lời nhắc nhở của Hòa Thượng, đó là: “</w:t>
      </w:r>
      <w:r>
        <w:rPr>
          <w:rFonts w:ascii="Times New Roman" w:eastAsia="Times New Roman" w:hAnsi="Times New Roman" w:cs="Times New Roman"/>
          <w:b/>
          <w:i/>
          <w:sz w:val="24"/>
          <w:szCs w:val="24"/>
        </w:rPr>
        <w:t xml:space="preserve">Nếu các vị nhớ đến tôi thì hãy niệm “A Di Đà Phật” vì tôi cũng đang niệm Phật. Như vậy thì tâm chúng ta tương ưng. Khi tôi về thế giới Tây Phương Cực Lạc tôi thấy các vị cũng về. Đó là sự cúng dường chân thật”. </w:t>
      </w:r>
      <w:r>
        <w:rPr>
          <w:rFonts w:ascii="Times New Roman" w:eastAsia="Times New Roman" w:hAnsi="Times New Roman" w:cs="Times New Roman"/>
          <w:sz w:val="24"/>
          <w:szCs w:val="24"/>
        </w:rPr>
        <w:t>Phước điền thù thắng nhất không phải ở chỗ chúng ta dành nhiều tiền hay ít tiền để làm việc thiện.</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Phước điền chân thật không cần đến tiền. Tâm lượng của chúng ta mở ra vì chúng sanh càng rộng, càng lớn thì phước điền càng rộng, càng lớn.</w:t>
      </w:r>
    </w:p>
    <w:p w14:paraId="388BD84A"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Cho dù cúng dường hằng sa Thánh không bằng kiên dũng cầu chánh giác</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Cầu chánh giác</w:t>
      </w:r>
      <w:r>
        <w:rPr>
          <w:rFonts w:ascii="Times New Roman" w:eastAsia="Times New Roman" w:hAnsi="Times New Roman" w:cs="Times New Roman"/>
          <w:sz w:val="24"/>
          <w:szCs w:val="24"/>
        </w:rPr>
        <w:t>” không phải là chúng ta ngồi một chỗ cầu quả vị Phật mà chúng ta phải “</w:t>
      </w:r>
      <w:r>
        <w:rPr>
          <w:rFonts w:ascii="Times New Roman" w:eastAsia="Times New Roman" w:hAnsi="Times New Roman" w:cs="Times New Roman"/>
          <w:i/>
          <w:sz w:val="24"/>
          <w:szCs w:val="24"/>
        </w:rPr>
        <w:t>y giáo phụng hành</w:t>
      </w:r>
      <w:r>
        <w:rPr>
          <w:rFonts w:ascii="Times New Roman" w:eastAsia="Times New Roman" w:hAnsi="Times New Roman" w:cs="Times New Roman"/>
          <w:sz w:val="24"/>
          <w:szCs w:val="24"/>
        </w:rPr>
        <w:t>”. Chúng ta nghe và làm theo lời dạy của Phật Bồ Tát, của Thánh Hiền. Đó là cúng dường chân thật.</w:t>
      </w:r>
    </w:p>
    <w:p w14:paraId="67F56DE4"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một số người khi Hòa Thượng viên tịch họ cảm giác trống rỗng giống như bị mất Cha, mất Mẹ. Gần 70 năm trong cuộc đời hoằng hóa của Ngài, Ngài đã dạy chúng ta rất nhiều lời hay ý đẹp. Nếu chúng ta không làm theo lời dạy của các Ngài thì việc Ngài trụ thế hay không trụ thế cũng không có ý nghĩa. Chư Phật Bồ Tát đến thế gian này để giúp ích, để độ hóa cho chúng sanh. Nếu các Ngài trụ thế lâu mà chúng sanh không làm theo thì các Ngài nhập Niết Bàn để đi vào cõi khác, nơi chúng sanh dũng mãnh, tinh tấn, chân thật cầu giải thoát. </w:t>
      </w:r>
    </w:p>
    <w:p w14:paraId="4D85A9F4"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Kinh, Thích Ca Mâu Ni Phật nói: “</w:t>
      </w:r>
      <w:r>
        <w:rPr>
          <w:rFonts w:ascii="Times New Roman" w:eastAsia="Times New Roman" w:hAnsi="Times New Roman" w:cs="Times New Roman"/>
          <w:b/>
          <w:i/>
          <w:sz w:val="24"/>
          <w:szCs w:val="24"/>
        </w:rPr>
        <w:t>Như Lai sở dĩ ứng hiện ở thế gian này là để khai thị cho chúng sanh thấy được tính Phật của chính mình</w:t>
      </w:r>
      <w:r>
        <w:rPr>
          <w:rFonts w:ascii="Times New Roman" w:eastAsia="Times New Roman" w:hAnsi="Times New Roman" w:cs="Times New Roman"/>
          <w:sz w:val="24"/>
          <w:szCs w:val="24"/>
        </w:rPr>
        <w:t>”. Các Ngài không đến thế gian này để thọ hưởng hay khẳng định mình. Chư Phật Bồ Tát đến thế gian chỉ có một mục tiêu là “</w:t>
      </w:r>
      <w:r>
        <w:rPr>
          <w:rFonts w:ascii="Times New Roman" w:eastAsia="Times New Roman" w:hAnsi="Times New Roman" w:cs="Times New Roman"/>
          <w:b/>
          <w:i/>
          <w:sz w:val="24"/>
          <w:szCs w:val="24"/>
        </w:rPr>
        <w:t>Khai thị chúng sanh ngộ nhập tri kiến Phật</w:t>
      </w:r>
      <w:r>
        <w:rPr>
          <w:rFonts w:ascii="Times New Roman" w:eastAsia="Times New Roman" w:hAnsi="Times New Roman" w:cs="Times New Roman"/>
          <w:sz w:val="24"/>
          <w:szCs w:val="24"/>
        </w:rPr>
        <w:t>”.</w:t>
      </w:r>
    </w:p>
    <w:p w14:paraId="1BD5E596"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Suốt cuộc đời Hòa Thượng rong ruổi, bôn ba khắp mọi nơi trên thế giới, Ngài làm tất cả các phương diện có thể chân thật mang lại lợi ích cho chúng sanh. Tông chỉ của Ngài là chuyên tu, chuyên hoằng Tịnh Độ. Ngoài ra Ngài vẫn đề xướng mở trường học đào tạo người kế thừa. Ngài tin sâu, nguyện thiết đối với pháp môn Tịnh Độ. Ngài nói: “</w:t>
      </w:r>
      <w:r>
        <w:rPr>
          <w:rFonts w:ascii="Times New Roman" w:eastAsia="Times New Roman" w:hAnsi="Times New Roman" w:cs="Times New Roman"/>
          <w:b/>
          <w:i/>
          <w:sz w:val="24"/>
          <w:szCs w:val="24"/>
        </w:rPr>
        <w:t>Khi tôi 50 tuổi, tôi đã bắt đầu nghĩ đến việc đào tạo những thế hệ kế thừa vì nếu không có những thế hệ kế thừa thì ai sẽ tiếp nối hoằng trì Phật pháp, hoằng trì giáo dục Thánh Hiền</w:t>
      </w:r>
      <w:r>
        <w:rPr>
          <w:rFonts w:ascii="Times New Roman" w:eastAsia="Times New Roman" w:hAnsi="Times New Roman" w:cs="Times New Roman"/>
          <w:sz w:val="24"/>
          <w:szCs w:val="24"/>
        </w:rPr>
        <w:t>”. Chúng ta phải nghĩ đến việc đào tạo thế hệ tiếp nối, đó là bổn phận, đó là trách nhiệm. Nếu không khi chúng ta mất rồi thì không có người gánh vác, không có người làm những việc chúng ta đang giang dở. Đó là phước điền chân thật, là chân thật cúng dường.</w:t>
      </w:r>
    </w:p>
    <w:p w14:paraId="77D56D34"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có tiền chỉ biết tu bố thí. Họ làm rất nhiều những việc từ thiện trong xã hội nhưng họ không thể tu được phước điền tối thắng. Họ chỉ có thể tu được một chút phước nhỏ, không thể có được công đức viên mãn. Bố thí tiền nhiều hay ít không quan trọng, vấn đề then chốt là ở tâm lượng của chúng ta. Tâm lượng của chúng ta phải rộng lớn”. </w:t>
      </w:r>
      <w:r>
        <w:rPr>
          <w:rFonts w:ascii="Times New Roman" w:eastAsia="Times New Roman" w:hAnsi="Times New Roman" w:cs="Times New Roman"/>
          <w:sz w:val="24"/>
          <w:szCs w:val="24"/>
        </w:rPr>
        <w:t>Có nhiều người nghĩ họ bỏ ra số tiền tỷ làm việc thiện thì họ sẽ có phước lớn. Nếu chúng ta bỏ ra số tiền tỷ nhưng  đó chỉ là 1/10 số tiền chúng ta có, người khác bỏ ra 100 triệu nhưng đó cũng là 1/10 số tiền họ có thì phước điền như nhau. Quan trọng là tâm lượng của chúng ta phải rộng lớn. Tâm lượng rộng lớn có sức mạnh chiêu cảm, cảm hóa người rất lớn. Hòa Thượng nói: “</w:t>
      </w:r>
      <w:r>
        <w:rPr>
          <w:rFonts w:ascii="Times New Roman" w:eastAsia="Times New Roman" w:hAnsi="Times New Roman" w:cs="Times New Roman"/>
          <w:b/>
          <w:i/>
          <w:sz w:val="24"/>
          <w:szCs w:val="24"/>
        </w:rPr>
        <w:t>Bố thí, cúng dường cần có trí tuệ</w:t>
      </w:r>
      <w:r>
        <w:rPr>
          <w:rFonts w:ascii="Times New Roman" w:eastAsia="Times New Roman" w:hAnsi="Times New Roman" w:cs="Times New Roman"/>
          <w:sz w:val="24"/>
          <w:szCs w:val="24"/>
        </w:rPr>
        <w:t>”.</w:t>
      </w:r>
    </w:p>
    <w:p w14:paraId="51CB4931"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Mọi người nói: “Ở nơi cửa Phật là phước điền thù thắng nhất”. Câu nói này sai rồi! Vì hiện tại người chân thật tu hành, người chân thật lợi ích chúng sanh không nhiều. Tà sư nói pháp nhiều như cát sông Hằng. Chúng ta bố thí, cúng dường mà chúng ta không có trí tuệ thì chúng ta không thể đạt được phước điền chân thật. Bạn cúng dường những nơi không phải đang giảng chánh pháp vậy thì bạn chẳng những không có phước mà bạn đã lãng phí phước. Việc này chúng ta nhất định phải hiểu tường tận! Chúng ta muốn hiểu được tường tận chúng ta phải có trí tuệ. Chúng ta muốn có trí tuệ thì chúng ta phải chân thật tu hành</w:t>
      </w:r>
      <w:r>
        <w:rPr>
          <w:rFonts w:ascii="Times New Roman" w:eastAsia="Times New Roman" w:hAnsi="Times New Roman" w:cs="Times New Roman"/>
          <w:sz w:val="24"/>
          <w:szCs w:val="24"/>
        </w:rPr>
        <w:t>”.</w:t>
      </w:r>
    </w:p>
    <w:p w14:paraId="7EC3CCD1"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dùng trí tuệ phân biệt phước điền chân thật và phước điền giả. Điều này không quá khó! Chúng ta bình lặng quán sát thì chúng ta sẽ nhận ra. Người toàn tâm toàn lực vì lợi ích chúng sanh làm thì đó là phước điền chân thật. Người làm để cầu danh, để khẳng định mình, để lợi ích cho bản thân thì đó là phước điền giả</w:t>
      </w:r>
      <w:r>
        <w:rPr>
          <w:rFonts w:ascii="Times New Roman" w:eastAsia="Times New Roman" w:hAnsi="Times New Roman" w:cs="Times New Roman"/>
          <w:sz w:val="24"/>
          <w:szCs w:val="24"/>
        </w:rPr>
        <w:t xml:space="preserve">”. Hòa Thượng kể câu chuyện, khi mọi người tham dự Pháp hội tam thời, ai muốn thắp những cây nhang đầu tiên thì phải tham gia đấu giá. Người thắp cây nhang đầu tiên giá trả 200.000đ, người thắp cây nhang thứ hai phải trả 100.000đ, người thắp cây nhang thứ ba phải trả 50.000đ. Họ tranh nhau đấu giá để được thắp cây hương đầu tiên hương vì họ cho rằng tiền họ bỏ ra để đấu giá là phước điền. Hòa Thượng nhắc chúng ta phân biệt đâu là phước điền chân thật, đâu là phước điền giả. </w:t>
      </w:r>
    </w:p>
    <w:p w14:paraId="38955CF8"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Nơi nào ngày ngày tinh tấn, dụng công giảng Kinh nói pháp, hoằng pháp lợi sinh, dẫn chúng tu hành thì nơi đó là phước điền chân thật. Nơi nào họ chỉ nhắc đến danh vọng lợi dưỡng thì chúng ta phải mau mau tránh xa</w:t>
      </w:r>
      <w:r>
        <w:rPr>
          <w:rFonts w:ascii="Times New Roman" w:eastAsia="Times New Roman" w:hAnsi="Times New Roman" w:cs="Times New Roman"/>
          <w:sz w:val="24"/>
          <w:szCs w:val="24"/>
        </w:rPr>
        <w:t>”. Chúng ta có bỏ tiền ra cúng dường những nơi đó thì cũng là chúng ta đã lãng phí vì tiền đó không chân thật lợi ích được cho chúng sanh. Có rất nhiều người đang lãng phí mà họ không biết.</w:t>
      </w:r>
    </w:p>
    <w:p w14:paraId="551C776D"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suốt cuộc đời hoằng hóa của mình, Hòa Thượng không ngừng nhắc tới việc mở trường đạo tạo người kế thừa hoằng pháp và mở các ngôi trường giáo dục chuẩn mực đạo đức của Thánh Hiền. Khi hệ thống của chúng ta học Lịch sử dân tộc  mọi người đều rất cảm xúc. Việc học tập Lịch sử dân tộc đã đánh thức vai trò, bổn phận của chúng ta. Chúng ta thấy người xưa sẵn sàng hy sinh phụng hiến nên chúng ta phải học tập. Chúng ta phải bỏ đi sự tự tư ích kỷ, không chọn lấy một đời sống an nhàn, thờ ơ với chúng sanh khổ nạn. Hòa Thượng nói: “</w:t>
      </w:r>
      <w:r>
        <w:rPr>
          <w:rFonts w:ascii="Times New Roman" w:eastAsia="Times New Roman" w:hAnsi="Times New Roman" w:cs="Times New Roman"/>
          <w:b/>
          <w:i/>
          <w:sz w:val="24"/>
          <w:szCs w:val="24"/>
        </w:rPr>
        <w:t>Thánh Hiền không chọn đời sống đặc quyền”</w:t>
      </w:r>
      <w:r>
        <w:rPr>
          <w:rFonts w:ascii="Times New Roman" w:eastAsia="Times New Roman" w:hAnsi="Times New Roman" w:cs="Times New Roman"/>
          <w:sz w:val="24"/>
          <w:szCs w:val="24"/>
        </w:rPr>
        <w:t>. Những người trong xã hội mà họ chọn đời sống hy sinh phụng hiến thì họ chính là những bậc Thánh Hiền.</w:t>
      </w:r>
    </w:p>
    <w:p w14:paraId="401E6890"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sanh muốn tu phước thì phước báu thù thắng nhất là ở Tam Bảo. Cúng dường tam bảo là phước điền vô thượng. Phật, Pháp, Tăng không những có ơn đức với chúng ta, công đức cúng dường các Ngài cũng đầy đủ. Đây là phước điền chân thật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Tam Bảo</w:t>
      </w:r>
      <w:r>
        <w:rPr>
          <w:rFonts w:ascii="Times New Roman" w:eastAsia="Times New Roman" w:hAnsi="Times New Roman" w:cs="Times New Roman"/>
          <w:sz w:val="24"/>
          <w:szCs w:val="24"/>
        </w:rPr>
        <w:t>” là Phật, Pháp, Tăng. “</w:t>
      </w:r>
      <w:r>
        <w:rPr>
          <w:rFonts w:ascii="Times New Roman" w:eastAsia="Times New Roman" w:hAnsi="Times New Roman" w:cs="Times New Roman"/>
          <w:i/>
          <w:sz w:val="24"/>
          <w:szCs w:val="24"/>
        </w:rPr>
        <w:t>Phật</w:t>
      </w:r>
      <w:r>
        <w:rPr>
          <w:rFonts w:ascii="Times New Roman" w:eastAsia="Times New Roman" w:hAnsi="Times New Roman" w:cs="Times New Roman"/>
          <w:sz w:val="24"/>
          <w:szCs w:val="24"/>
        </w:rPr>
        <w:t>” là Giác. “</w:t>
      </w:r>
      <w:r>
        <w:rPr>
          <w:rFonts w:ascii="Times New Roman" w:eastAsia="Times New Roman" w:hAnsi="Times New Roman" w:cs="Times New Roman"/>
          <w:i/>
          <w:sz w:val="24"/>
          <w:szCs w:val="24"/>
        </w:rPr>
        <w:t>Pháp</w:t>
      </w:r>
      <w:r>
        <w:rPr>
          <w:rFonts w:ascii="Times New Roman" w:eastAsia="Times New Roman" w:hAnsi="Times New Roman" w:cs="Times New Roman"/>
          <w:sz w:val="24"/>
          <w:szCs w:val="24"/>
        </w:rPr>
        <w:t>” là Chánh. “</w:t>
      </w:r>
      <w:r>
        <w:rPr>
          <w:rFonts w:ascii="Times New Roman" w:eastAsia="Times New Roman" w:hAnsi="Times New Roman" w:cs="Times New Roman"/>
          <w:i/>
          <w:sz w:val="24"/>
          <w:szCs w:val="24"/>
        </w:rPr>
        <w:t>Tăng</w:t>
      </w:r>
      <w:r>
        <w:rPr>
          <w:rFonts w:ascii="Times New Roman" w:eastAsia="Times New Roman" w:hAnsi="Times New Roman" w:cs="Times New Roman"/>
          <w:sz w:val="24"/>
          <w:szCs w:val="24"/>
        </w:rPr>
        <w:t>” là Tịnh. Cúng dường Tam Bảo để có phước điền chân thật là chúng ta phải “</w:t>
      </w:r>
      <w:r>
        <w:rPr>
          <w:rFonts w:ascii="Times New Roman" w:eastAsia="Times New Roman" w:hAnsi="Times New Roman" w:cs="Times New Roman"/>
          <w:i/>
          <w:sz w:val="24"/>
          <w:szCs w:val="24"/>
        </w:rPr>
        <w:t>y giáo phụng hành</w:t>
      </w:r>
      <w:r>
        <w:rPr>
          <w:rFonts w:ascii="Times New Roman" w:eastAsia="Times New Roman" w:hAnsi="Times New Roman" w:cs="Times New Roman"/>
          <w:sz w:val="24"/>
          <w:szCs w:val="24"/>
        </w:rPr>
        <w:t>”. Chúng ta chân thật nỗ lực tu tập thì đó chính là phước điền chân thật. Hòa Thượng dạy: “</w:t>
      </w:r>
      <w:r>
        <w:rPr>
          <w:rFonts w:ascii="Times New Roman" w:eastAsia="Times New Roman" w:hAnsi="Times New Roman" w:cs="Times New Roman"/>
          <w:b/>
          <w:i/>
          <w:sz w:val="24"/>
          <w:szCs w:val="24"/>
        </w:rPr>
        <w:t>Hoàn thiện chính mình để ảnh hưởng chúng sanh</w:t>
      </w:r>
      <w:r>
        <w:rPr>
          <w:rFonts w:ascii="Times New Roman" w:eastAsia="Times New Roman" w:hAnsi="Times New Roman" w:cs="Times New Roman"/>
          <w:sz w:val="24"/>
          <w:szCs w:val="24"/>
        </w:rPr>
        <w:t>”. Khi chúng ta chân thật nỗ lực tu hành thì những người xung quanh nhìn thấy sẽ sinh tâm ngưỡng mộ, kính phục và từ đó bắt chước làm theo.</w:t>
      </w:r>
    </w:p>
    <w:p w14:paraId="699E3F97"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phải có trí tuệ thì chúng ta mới có thể tạo được phước điền chân thật. Nếu chúng ta chưa có trí tuệ thì chúng ta mượn nhờ trí tuệ của người xưa. Hòa Thượng dạy chúng ta phải phổ biến Phật pháp bằng cách sử dụng cách truyền thông trên Internet. Chúng ta có thể đưa nhiều thông tin có lợi ích cho chúng sanh, những thông tin Phật pháp, những lời hay ý đẹp của người xưa lên Facebook. Chúng ta ngồi tại nhà, chúng ta ngồi ở nơi núi sâu, chúng ta vẫn có thể truyền tải lời của Thánh Hiền, của Phật Bồ Tát. </w:t>
      </w:r>
    </w:p>
    <w:p w14:paraId="76FA778B"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Cách đây 10 năm, tôi nghe lời Hòa Thượng dạy nên tôi đã lập các Website. Ngày nay, trang “</w:t>
      </w:r>
      <w:r>
        <w:rPr>
          <w:rFonts w:ascii="Times New Roman" w:eastAsia="Times New Roman" w:hAnsi="Times New Roman" w:cs="Times New Roman"/>
          <w:b/>
          <w:i/>
          <w:sz w:val="24"/>
          <w:szCs w:val="24"/>
        </w:rPr>
        <w:t>Tinhkhongphapngu.net</w:t>
      </w:r>
      <w:r>
        <w:rPr>
          <w:rFonts w:ascii="Times New Roman" w:eastAsia="Times New Roman" w:hAnsi="Times New Roman" w:cs="Times New Roman"/>
          <w:sz w:val="24"/>
          <w:szCs w:val="24"/>
        </w:rPr>
        <w:t>” mỗi ngày có khoảng vài chục ngàn người truy cập, online trực tiếp bình quân khoảng hơn 40 người. Tất cả nội dung trên Website đều hoàn toàn miễn phí, không có tâm thư kêu gọi ủng hộ. Nội dung trên Website là những bài giảng của Hòa Thượng Tịnh Không. Có người đề nghị tôi đưa bài giảng của những người Thầy khác hay cho bài giảng của tôi lên nhưng tôi không dám “</w:t>
      </w:r>
      <w:r>
        <w:rPr>
          <w:rFonts w:ascii="Times New Roman" w:eastAsia="Times New Roman" w:hAnsi="Times New Roman" w:cs="Times New Roman"/>
          <w:i/>
          <w:sz w:val="24"/>
          <w:szCs w:val="24"/>
        </w:rPr>
        <w:t>to gan</w:t>
      </w:r>
      <w:r>
        <w:rPr>
          <w:rFonts w:ascii="Times New Roman" w:eastAsia="Times New Roman" w:hAnsi="Times New Roman" w:cs="Times New Roman"/>
          <w:sz w:val="24"/>
          <w:szCs w:val="24"/>
        </w:rPr>
        <w:t>” như vậy. Ngay cả việc để đường Link lên trang “</w:t>
      </w:r>
      <w:r>
        <w:rPr>
          <w:rFonts w:ascii="Times New Roman" w:eastAsia="Times New Roman" w:hAnsi="Times New Roman" w:cs="Times New Roman"/>
          <w:b/>
          <w:i/>
          <w:sz w:val="24"/>
          <w:szCs w:val="24"/>
        </w:rPr>
        <w:t>Tinhkhongphapngu.net</w:t>
      </w:r>
      <w:r>
        <w:rPr>
          <w:rFonts w:ascii="Times New Roman" w:eastAsia="Times New Roman" w:hAnsi="Times New Roman" w:cs="Times New Roman"/>
          <w:sz w:val="24"/>
          <w:szCs w:val="24"/>
        </w:rPr>
        <w:t>” để dẫn sang Website khác tôi cũng không làm vì điều đó làm người khác động tâm. Trên trang Web:  “</w:t>
      </w:r>
      <w:r>
        <w:rPr>
          <w:rFonts w:ascii="Times New Roman" w:eastAsia="Times New Roman" w:hAnsi="Times New Roman" w:cs="Times New Roman"/>
          <w:b/>
          <w:i/>
          <w:sz w:val="24"/>
          <w:szCs w:val="24"/>
        </w:rPr>
        <w:t>Nhidonghocphat.com</w:t>
      </w:r>
      <w:r>
        <w:rPr>
          <w:rFonts w:ascii="Times New Roman" w:eastAsia="Times New Roman" w:hAnsi="Times New Roman" w:cs="Times New Roman"/>
          <w:sz w:val="24"/>
          <w:szCs w:val="24"/>
        </w:rPr>
        <w:t>” tôi có để Link dẫn sang website “</w:t>
      </w:r>
      <w:r>
        <w:rPr>
          <w:rFonts w:ascii="Times New Roman" w:eastAsia="Times New Roman" w:hAnsi="Times New Roman" w:cs="Times New Roman"/>
          <w:b/>
          <w:i/>
          <w:sz w:val="24"/>
          <w:szCs w:val="24"/>
        </w:rPr>
        <w:t>Tinhkhongphapngu.net</w:t>
      </w:r>
      <w:r>
        <w:rPr>
          <w:rFonts w:ascii="Times New Roman" w:eastAsia="Times New Roman" w:hAnsi="Times New Roman" w:cs="Times New Roman"/>
          <w:sz w:val="24"/>
          <w:szCs w:val="24"/>
        </w:rPr>
        <w:t>”. Chúng ta dẫn mọi người đến nghe pháp của Hòa Thượng chứ không dẫn mọi người sang Website khác. Nếu không cẩn thận thì chúng ta đang phá hoại chứ không phải đang hộ trì Phật pháp!</w:t>
      </w:r>
    </w:p>
    <w:p w14:paraId="01C8FAB9"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nay có rất nhiều người dùng Phật pháp câu Like, kiếm tiền. Họ cắt xén video, hình ảnh để thu hút người dùng. Những người làm việc đó rất đáng thương! Chúng ta chỉ làm để lợi ích chúng sanh, không dùng Phật pháp để kiếm tiền. Số tiền kiếm được rất nhỏ nhưng hậu quả thì rất lớn. Chúng ta đừng đem “</w:t>
      </w:r>
      <w:r>
        <w:rPr>
          <w:rFonts w:ascii="Times New Roman" w:eastAsia="Times New Roman" w:hAnsi="Times New Roman" w:cs="Times New Roman"/>
          <w:i/>
          <w:sz w:val="24"/>
          <w:szCs w:val="24"/>
        </w:rPr>
        <w:t>viên ngọc quý</w:t>
      </w:r>
      <w:r>
        <w:rPr>
          <w:rFonts w:ascii="Times New Roman" w:eastAsia="Times New Roman" w:hAnsi="Times New Roman" w:cs="Times New Roman"/>
          <w:sz w:val="24"/>
          <w:szCs w:val="24"/>
        </w:rPr>
        <w:t>” để đổi lấy “</w:t>
      </w:r>
      <w:r>
        <w:rPr>
          <w:rFonts w:ascii="Times New Roman" w:eastAsia="Times New Roman" w:hAnsi="Times New Roman" w:cs="Times New Roman"/>
          <w:i/>
          <w:sz w:val="24"/>
          <w:szCs w:val="24"/>
        </w:rPr>
        <w:t>gói xôi</w:t>
      </w:r>
      <w:r>
        <w:rPr>
          <w:rFonts w:ascii="Times New Roman" w:eastAsia="Times New Roman" w:hAnsi="Times New Roman" w:cs="Times New Roman"/>
          <w:sz w:val="24"/>
          <w:szCs w:val="24"/>
        </w:rPr>
        <w:t>”. Phước báu của người đem Phật pháp truyền tải cho chúng sanh là vô cùng to lớn nhưng họ không biết được điều này!</w:t>
      </w:r>
    </w:p>
    <w:p w14:paraId="16473BFD"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Tất cả sách tôi dịch, tôi đều hoan nghênh nhà sách in nhưng tôi không nhận tiền nhuận bút, họ cũng không cần tặng sách cho tôi. Tôi nhắc họ dùng tiền nhuận bút đó để giảm giá sách để nhiều người có thể mua hơn. Nhiều nơi họ lấy bản dịch của tôi để in rồi bán giá cao, nhân quả đó họ phải tự chịu. Trên các Website tôi cũng không kiếm tiền từ quảng cáo. Nếu chúng ta nhận tiền thì họ sẽ đặt rất nhiều quảng cáo lên Website. Những video dạy chữ Hán của tôi ở trên mạng xã hội, họ cũng chèn quảng cáo vào dù tôi không nhận bất cứ khoản tiền nào. Chúng ta phải hiểu rõ chúng ta đang hoằng dương hay chúng ta đang phá hoại Phật pháp!</w:t>
      </w:r>
    </w:p>
    <w:p w14:paraId="45D515E7"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Kinh Vô Lượng Thọ” dạy chúng ta rất rõ ràng: “Cho dù cúng dường hằng sa Thánh cũng không bằng kiên dũng cầu chánh Giác”. Nếu chúng ta cúng dường vào nơi mà họ ngày ngày tranh danh, đoạt lợi, thậm chí gây lộn để tranh dành thì chúng ta đang tạo nghiệp. Vì đạo tràng đó không có đạo”.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Hằng sa</w:t>
      </w:r>
      <w:r>
        <w:rPr>
          <w:rFonts w:ascii="Times New Roman" w:eastAsia="Times New Roman" w:hAnsi="Times New Roman" w:cs="Times New Roman"/>
          <w:sz w:val="24"/>
          <w:szCs w:val="24"/>
        </w:rPr>
        <w:t>” là vô số kể. “</w:t>
      </w:r>
      <w:r>
        <w:rPr>
          <w:rFonts w:ascii="Times New Roman" w:eastAsia="Times New Roman" w:hAnsi="Times New Roman" w:cs="Times New Roman"/>
          <w:i/>
          <w:sz w:val="24"/>
          <w:szCs w:val="24"/>
        </w:rPr>
        <w:t>Cầu chánh giác</w:t>
      </w:r>
      <w:r>
        <w:rPr>
          <w:rFonts w:ascii="Times New Roman" w:eastAsia="Times New Roman" w:hAnsi="Times New Roman" w:cs="Times New Roman"/>
          <w:sz w:val="24"/>
          <w:szCs w:val="24"/>
        </w:rPr>
        <w:t xml:space="preserve">” là chúng ta phải y giáo tu hành, nghe theo lời dạy và thật làm. Chúng ta ủng hộ, cúng dường đoàn thể mà đoàn thể đó không có đạo, đoàn thế đó chỉ tranh danh đoạt lợi, danh vọng lợi dưỡng thì chúng ta cũng đang tạo nghiệp. Hòa Thượng dạy chúng ta hết sức ân cần, cặn kẽ. </w:t>
      </w:r>
    </w:p>
    <w:p w14:paraId="1AB62A38"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luôn nhắc chúng ta phải đào tạo thế hệ kế thừa. Tôi cũng đã nói mọi người về việc thành lập trung tâm đào tạo giáo viên dạy đạo đức văn hóa truyền thống. Họ được đào tạo sau 3 đến 5 năm thì họ về trường của họ giảng dạy. Những giáo viên đó được học tập, ăn uống, nghỉ ngơi hoàn toàn miễn phí. Đó là phước điền chân thật. Xây dựng một ngôi trường không khó nhưng vận hành một ngôi trường theo chuẩn mực không dễ chút nào! Cũng như Hòa Thượng nói: “</w:t>
      </w:r>
      <w:r>
        <w:rPr>
          <w:rFonts w:ascii="Times New Roman" w:eastAsia="Times New Roman" w:hAnsi="Times New Roman" w:cs="Times New Roman"/>
          <w:i/>
          <w:sz w:val="24"/>
          <w:szCs w:val="24"/>
        </w:rPr>
        <w:t>Xây dựng một ngôi chùa rất đơn giản nhưng để vận hành ngôi chùa theo chánh pháp thì không dễ chút nào!</w:t>
      </w:r>
      <w:r>
        <w:rPr>
          <w:rFonts w:ascii="Times New Roman" w:eastAsia="Times New Roman" w:hAnsi="Times New Roman" w:cs="Times New Roman"/>
          <w:sz w:val="24"/>
          <w:szCs w:val="24"/>
        </w:rPr>
        <w:t>”.</w:t>
      </w:r>
    </w:p>
    <w:p w14:paraId="597E5E04"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có thể làm giáo dục chuẩn mực đạo đức thì người đó phải có tâm hy sinh phụng hiến. Người chìm đắm trong danh vọng lợi dưỡng thì họ sẽ bị danh vọng lợi dưỡng lôi kéo. Chúng ta phải chọn những Thầy Cô phát tâm làm. Chúng ta không cần những người có tài. Tài năng của họ không phải hình thành bằng trí tuệ mà bằng vọng tưởng. </w:t>
      </w:r>
    </w:p>
    <w:p w14:paraId="5FE997B8" w14:textId="77777777" w:rsidR="008C6416" w:rsidRDefault="00133CA3" w:rsidP="00087A98">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nhắc: “</w:t>
      </w:r>
      <w:r>
        <w:rPr>
          <w:rFonts w:ascii="Times New Roman" w:eastAsia="Times New Roman" w:hAnsi="Times New Roman" w:cs="Times New Roman"/>
          <w:b/>
          <w:i/>
          <w:sz w:val="24"/>
          <w:szCs w:val="24"/>
        </w:rPr>
        <w:t>Khi nhớ đến tôi các vị nhớ niệm Phật. Tôi cũng đang niệm Phật vậy thì tâm của chúng ta tương ưng. Tôi về Tây Phương thấy các vị cũng về vậy mới là chân thật cúng dường</w:t>
      </w:r>
      <w:r>
        <w:rPr>
          <w:rFonts w:ascii="Times New Roman" w:eastAsia="Times New Roman" w:hAnsi="Times New Roman" w:cs="Times New Roman"/>
          <w:sz w:val="24"/>
          <w:szCs w:val="24"/>
        </w:rPr>
        <w:t>”. Đó chính là “</w:t>
      </w:r>
      <w:r>
        <w:rPr>
          <w:rFonts w:ascii="Times New Roman" w:eastAsia="Times New Roman" w:hAnsi="Times New Roman" w:cs="Times New Roman"/>
          <w:i/>
          <w:sz w:val="24"/>
          <w:szCs w:val="24"/>
        </w:rPr>
        <w:t>y giáo tu hành</w:t>
      </w:r>
      <w:r>
        <w:rPr>
          <w:rFonts w:ascii="Times New Roman" w:eastAsia="Times New Roman" w:hAnsi="Times New Roman" w:cs="Times New Roman"/>
          <w:sz w:val="24"/>
          <w:szCs w:val="24"/>
        </w:rPr>
        <w:t>”. Chúng ta nghe và làm theo giáo huấn của Thánh Hiền, của Phật Bồ Tát. Trong khởi tâm động niệm, trong đối nhân xử thế chúng ta phải y theo chuẩn mực của các Ngài chứ không y theo chuẩn mực của người thế gian.</w:t>
      </w:r>
      <w:r w:rsidR="00E20909">
        <w:rPr>
          <w:rFonts w:ascii="Times New Roman" w:eastAsia="Times New Roman" w:hAnsi="Times New Roman" w:cs="Times New Roman"/>
          <w:sz w:val="24"/>
          <w:szCs w:val="24"/>
        </w:rPr>
        <w:t xml:space="preserve"> Chuẩn mực của Thánh Hiền lưu xuất từ ở nơi tâm thanh tịnh.</w:t>
      </w:r>
      <w:r>
        <w:rPr>
          <w:rFonts w:ascii="Times New Roman" w:eastAsia="Times New Roman" w:hAnsi="Times New Roman" w:cs="Times New Roman"/>
          <w:sz w:val="24"/>
          <w:szCs w:val="24"/>
        </w:rPr>
        <w:t xml:space="preserve"> Chuẩn mực của thế gian là từ ở nơi vọng tưởng. Đoàn thể có đạo mà chúng ta ủng hộ thì chúng ta mới có phước. Đạo tràng không có đạo mà chúng ta cúng dường thì chúng ta tạo nghiệp. Cả đời Hòa Thượng đã làm ra tấm gương cho chúng ta. Ngài không có tiền nhưng Ngài có thể làm được rất n</w:t>
      </w:r>
      <w:r w:rsidR="00174D2F">
        <w:rPr>
          <w:rFonts w:ascii="Times New Roman" w:eastAsia="Times New Roman" w:hAnsi="Times New Roman" w:cs="Times New Roman"/>
          <w:sz w:val="24"/>
          <w:szCs w:val="24"/>
        </w:rPr>
        <w:t>hiều việc vì lợi ích chúng sanh!</w:t>
      </w:r>
    </w:p>
    <w:p w14:paraId="1F6E46A3" w14:textId="77777777" w:rsidR="008C6416" w:rsidRDefault="00133CA3" w:rsidP="00087A98">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498980E" w14:textId="77777777" w:rsidR="008C6416" w:rsidRDefault="00133CA3" w:rsidP="00087A98">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4D0E3DCE" w14:textId="77777777" w:rsidR="008C6416" w:rsidRDefault="00133CA3" w:rsidP="00087A98">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A9D4565" w14:textId="77777777" w:rsidR="00087A98" w:rsidRDefault="00133CA3" w:rsidP="00087A98">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5732D54" w14:textId="7621D2B4" w:rsidR="008C6416" w:rsidRDefault="008C6416" w:rsidP="00087A98">
      <w:pPr>
        <w:pStyle w:val="Normal1"/>
        <w:spacing w:after="160"/>
        <w:ind w:firstLine="720"/>
        <w:jc w:val="both"/>
        <w:rPr>
          <w:rFonts w:ascii="Times New Roman" w:eastAsia="Times New Roman" w:hAnsi="Times New Roman" w:cs="Times New Roman"/>
          <w:sz w:val="24"/>
          <w:szCs w:val="24"/>
        </w:rPr>
      </w:pPr>
    </w:p>
    <w:sectPr w:rsidR="008C6416" w:rsidSect="0055333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0399" w14:textId="77777777" w:rsidR="00C3324A" w:rsidRDefault="00C3324A" w:rsidP="00C3324A">
      <w:pPr>
        <w:spacing w:after="0" w:line="240" w:lineRule="auto"/>
        <w:ind w:left="0" w:hanging="2"/>
      </w:pPr>
      <w:r>
        <w:separator/>
      </w:r>
    </w:p>
  </w:endnote>
  <w:endnote w:type="continuationSeparator" w:id="0">
    <w:p w14:paraId="66846AB1" w14:textId="77777777" w:rsidR="00C3324A" w:rsidRDefault="00C3324A" w:rsidP="00C3324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BBE4" w14:textId="77777777" w:rsidR="00C3324A" w:rsidRDefault="00C3324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B2A3" w14:textId="7FE268D0" w:rsidR="00C3324A" w:rsidRPr="00C3324A" w:rsidRDefault="00C3324A" w:rsidP="00C3324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37B6" w14:textId="403DD6F4" w:rsidR="00C3324A" w:rsidRPr="00C3324A" w:rsidRDefault="00C3324A" w:rsidP="00C3324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C4C1" w14:textId="77777777" w:rsidR="00C3324A" w:rsidRDefault="00C3324A" w:rsidP="00C3324A">
      <w:pPr>
        <w:spacing w:after="0" w:line="240" w:lineRule="auto"/>
        <w:ind w:left="0" w:hanging="2"/>
      </w:pPr>
      <w:r>
        <w:separator/>
      </w:r>
    </w:p>
  </w:footnote>
  <w:footnote w:type="continuationSeparator" w:id="0">
    <w:p w14:paraId="24341266" w14:textId="77777777" w:rsidR="00C3324A" w:rsidRDefault="00C3324A" w:rsidP="00C3324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52EF" w14:textId="77777777" w:rsidR="00C3324A" w:rsidRDefault="00C3324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92B9" w14:textId="77777777" w:rsidR="00C3324A" w:rsidRDefault="00C3324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01C1" w14:textId="77777777" w:rsidR="00C3324A" w:rsidRDefault="00C3324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6416"/>
    <w:rsid w:val="00087A98"/>
    <w:rsid w:val="00133CA3"/>
    <w:rsid w:val="00174D2F"/>
    <w:rsid w:val="002A2C95"/>
    <w:rsid w:val="00553339"/>
    <w:rsid w:val="008C6416"/>
    <w:rsid w:val="00C3324A"/>
    <w:rsid w:val="00E20909"/>
    <w:rsid w:val="00EA7873"/>
    <w:rsid w:val="00EC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A657"/>
  <w15:docId w15:val="{7D81CB57-D321-4F7D-8458-28343F1B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8C6416"/>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8C6416"/>
    <w:pPr>
      <w:keepNext/>
      <w:keepLines/>
      <w:spacing w:before="480" w:after="120"/>
      <w:outlineLvl w:val="0"/>
    </w:pPr>
    <w:rPr>
      <w:b/>
      <w:sz w:val="48"/>
      <w:szCs w:val="48"/>
    </w:rPr>
  </w:style>
  <w:style w:type="paragraph" w:styleId="Heading2">
    <w:name w:val="heading 2"/>
    <w:basedOn w:val="Normal1"/>
    <w:next w:val="Normal1"/>
    <w:rsid w:val="008C6416"/>
    <w:pPr>
      <w:keepNext/>
      <w:keepLines/>
      <w:spacing w:before="360" w:after="80"/>
      <w:outlineLvl w:val="1"/>
    </w:pPr>
    <w:rPr>
      <w:b/>
      <w:sz w:val="36"/>
      <w:szCs w:val="36"/>
    </w:rPr>
  </w:style>
  <w:style w:type="paragraph" w:styleId="Heading3">
    <w:name w:val="heading 3"/>
    <w:basedOn w:val="Normal1"/>
    <w:next w:val="Normal1"/>
    <w:rsid w:val="008C6416"/>
    <w:pPr>
      <w:keepNext/>
      <w:keepLines/>
      <w:spacing w:before="280" w:after="80"/>
      <w:outlineLvl w:val="2"/>
    </w:pPr>
    <w:rPr>
      <w:b/>
      <w:sz w:val="28"/>
      <w:szCs w:val="28"/>
    </w:rPr>
  </w:style>
  <w:style w:type="paragraph" w:styleId="Heading4">
    <w:name w:val="heading 4"/>
    <w:basedOn w:val="Normal1"/>
    <w:next w:val="Normal1"/>
    <w:rsid w:val="008C6416"/>
    <w:pPr>
      <w:keepNext/>
      <w:keepLines/>
      <w:spacing w:before="240" w:after="40"/>
      <w:outlineLvl w:val="3"/>
    </w:pPr>
    <w:rPr>
      <w:b/>
      <w:sz w:val="24"/>
      <w:szCs w:val="24"/>
    </w:rPr>
  </w:style>
  <w:style w:type="paragraph" w:styleId="Heading5">
    <w:name w:val="heading 5"/>
    <w:basedOn w:val="Normal1"/>
    <w:next w:val="Normal1"/>
    <w:rsid w:val="008C6416"/>
    <w:pPr>
      <w:keepNext/>
      <w:keepLines/>
      <w:spacing w:before="220" w:after="40"/>
      <w:outlineLvl w:val="4"/>
    </w:pPr>
    <w:rPr>
      <w:b/>
    </w:rPr>
  </w:style>
  <w:style w:type="paragraph" w:styleId="Heading6">
    <w:name w:val="heading 6"/>
    <w:basedOn w:val="Normal1"/>
    <w:next w:val="Normal1"/>
    <w:rsid w:val="008C641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C6416"/>
  </w:style>
  <w:style w:type="paragraph" w:styleId="Title">
    <w:name w:val="Title"/>
    <w:basedOn w:val="Normal1"/>
    <w:next w:val="Normal1"/>
    <w:rsid w:val="008C6416"/>
    <w:pPr>
      <w:keepNext/>
      <w:keepLines/>
      <w:spacing w:before="480" w:after="120"/>
    </w:pPr>
    <w:rPr>
      <w:b/>
      <w:sz w:val="72"/>
      <w:szCs w:val="72"/>
    </w:rPr>
  </w:style>
  <w:style w:type="paragraph" w:customStyle="1" w:styleId="Normal2">
    <w:name w:val="Normal2"/>
    <w:autoRedefine/>
    <w:hidden/>
    <w:qFormat/>
    <w:rsid w:val="008C6416"/>
    <w:pPr>
      <w:suppressAutoHyphens/>
      <w:ind w:leftChars="-1" w:left="-1" w:hangingChars="1" w:hanging="1"/>
      <w:textDirection w:val="btLr"/>
      <w:textAlignment w:val="top"/>
      <w:outlineLvl w:val="0"/>
    </w:pPr>
    <w:rPr>
      <w:position w:val="-1"/>
    </w:rPr>
  </w:style>
  <w:style w:type="paragraph" w:styleId="Subtitle">
    <w:name w:val="Subtitle"/>
    <w:basedOn w:val="Normal"/>
    <w:next w:val="Normal"/>
    <w:rsid w:val="008C641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33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24A"/>
    <w:rPr>
      <w:position w:val="-1"/>
    </w:rPr>
  </w:style>
  <w:style w:type="paragraph" w:styleId="Footer">
    <w:name w:val="footer"/>
    <w:basedOn w:val="Normal"/>
    <w:link w:val="FooterChar"/>
    <w:uiPriority w:val="99"/>
    <w:unhideWhenUsed/>
    <w:rsid w:val="00C3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24A"/>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GZMhn2YinahWJnupoaKA+2gGZQ==">AMUW2mVdfOBCTqQ1/2EcdDVjRV5AGxwbszi+066ee2meqPx4UQZ+PGXoZk83g569iuFVX9OHywJqM1RoRIqbvaFW3LUuWwHq32jZGyR5j6xUDEpSbVPogAQ=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1797</Words>
  <Characters>10243</Characters>
  <Application>Microsoft Office Word</Application>
  <DocSecurity>0</DocSecurity>
  <Lines>85</Lines>
  <Paragraphs>24</Paragraphs>
  <ScaleCrop>false</ScaleCrop>
  <Company>Microsoft</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9</cp:revision>
  <dcterms:created xsi:type="dcterms:W3CDTF">2022-07-29T21:55:00Z</dcterms:created>
  <dcterms:modified xsi:type="dcterms:W3CDTF">2022-08-24T14:32:00Z</dcterms:modified>
</cp:coreProperties>
</file>